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B9" w:rsidRPr="002758B9" w:rsidRDefault="002758B9" w:rsidP="002758B9">
      <w:pPr>
        <w:pStyle w:val="Title"/>
        <w:rPr>
          <w:rFonts w:eastAsia="Times New Roman"/>
        </w:rPr>
      </w:pPr>
      <w:r w:rsidRPr="002758B9">
        <w:rPr>
          <w:rFonts w:eastAsia="Times New Roman"/>
        </w:rPr>
        <w:t>Globalization and the “</w:t>
      </w:r>
      <w:r w:rsidR="003167C4">
        <w:rPr>
          <w:rFonts w:eastAsia="Times New Roman"/>
        </w:rPr>
        <w:t>Race to the B</w:t>
      </w:r>
      <w:r w:rsidRPr="002758B9">
        <w:rPr>
          <w:rFonts w:eastAsia="Times New Roman"/>
        </w:rPr>
        <w:t>ottom”</w:t>
      </w:r>
    </w:p>
    <w:p w:rsidR="002758B9" w:rsidRPr="003167C4" w:rsidRDefault="003167C4" w:rsidP="002758B9">
      <w:pPr>
        <w:spacing w:after="0" w:line="240" w:lineRule="auto"/>
        <w:rPr>
          <w:rFonts w:eastAsia="Times New Roman" w:cs="Times New Roman"/>
        </w:rPr>
      </w:pPr>
      <w:r w:rsidRPr="003167C4">
        <w:rPr>
          <w:rFonts w:eastAsia="Times New Roman" w:cs="Times New Roman"/>
        </w:rPr>
        <w:t>April 19, 2010</w:t>
      </w:r>
    </w:p>
    <w:p w:rsidR="002758B9" w:rsidRPr="003167C4" w:rsidRDefault="00C35403" w:rsidP="002758B9">
      <w:pPr>
        <w:spacing w:after="0" w:line="240" w:lineRule="auto"/>
        <w:rPr>
          <w:rFonts w:eastAsia="Times New Roman" w:cs="Times New Roman"/>
        </w:rPr>
      </w:pPr>
      <w:hyperlink r:id="rId7" w:history="1">
        <w:r w:rsidR="002758B9" w:rsidRPr="003167C4">
          <w:rPr>
            <w:rStyle w:val="Hyperlink"/>
          </w:rPr>
          <w:t>http://ethicalfootprint.wordpress.com/2010/04/19/globalization-and-the-race-to-the-bottom/</w:t>
        </w:r>
      </w:hyperlink>
    </w:p>
    <w:p w:rsidR="002758B9" w:rsidRPr="003167C4" w:rsidRDefault="002758B9" w:rsidP="002758B9">
      <w:pPr>
        <w:shd w:val="clear" w:color="auto" w:fill="FFFFFF"/>
        <w:spacing w:before="144" w:after="288" w:line="324" w:lineRule="atLeast"/>
        <w:rPr>
          <w:rFonts w:eastAsia="Times New Roman" w:cs="Times New Roman"/>
        </w:rPr>
      </w:pPr>
      <w:r w:rsidRPr="003167C4">
        <w:rPr>
          <w:rFonts w:eastAsia="Times New Roman" w:cs="Times New Roman"/>
        </w:rPr>
        <w:t>With increasing globalization comes the new economic phenomenon dubbed “race to the bottom.” This concept is a direct result of developing countries’ desires for direct foreign investment to boost their own GDP per capita (gross domestic product per person). According to Dr. </w:t>
      </w:r>
      <w:proofErr w:type="spellStart"/>
      <w:r w:rsidRPr="003167C4">
        <w:rPr>
          <w:rFonts w:eastAsia="Times New Roman" w:cs="Times New Roman"/>
        </w:rPr>
        <w:t>Manfra</w:t>
      </w:r>
      <w:proofErr w:type="spellEnd"/>
      <w:r w:rsidRPr="003167C4">
        <w:rPr>
          <w:rFonts w:eastAsia="Times New Roman" w:cs="Times New Roman"/>
        </w:rPr>
        <w:t>, a professor at SUNY </w:t>
      </w:r>
      <w:proofErr w:type="spellStart"/>
      <w:r w:rsidRPr="003167C4">
        <w:rPr>
          <w:rFonts w:eastAsia="Times New Roman" w:cs="Times New Roman"/>
        </w:rPr>
        <w:t>Queensborough</w:t>
      </w:r>
      <w:proofErr w:type="spellEnd"/>
      <w:r w:rsidRPr="003167C4">
        <w:rPr>
          <w:rFonts w:eastAsia="Times New Roman" w:cs="Times New Roman"/>
        </w:rPr>
        <w:t>, “The current boom in foreign investment… underscores the increasingly important role played by multinational corporations in both developed and developing countries” (</w:t>
      </w:r>
      <w:proofErr w:type="spellStart"/>
      <w:r w:rsidRPr="003167C4">
        <w:rPr>
          <w:rFonts w:eastAsia="Times New Roman" w:cs="Times New Roman"/>
        </w:rPr>
        <w:fldChar w:fldCharType="begin"/>
      </w:r>
      <w:r w:rsidRPr="003167C4">
        <w:rPr>
          <w:rFonts w:eastAsia="Times New Roman" w:cs="Times New Roman"/>
        </w:rPr>
        <w:instrText xml:space="preserve"> HYPERLINK "http://www.fordham.edu/economics/vinod/docs/manfra.doc" </w:instrText>
      </w:r>
      <w:r w:rsidRPr="003167C4">
        <w:rPr>
          <w:rFonts w:eastAsia="Times New Roman" w:cs="Times New Roman"/>
        </w:rPr>
        <w:fldChar w:fldCharType="separate"/>
      </w:r>
      <w:r w:rsidRPr="003167C4">
        <w:rPr>
          <w:rFonts w:eastAsia="Times New Roman" w:cs="Times New Roman"/>
        </w:rPr>
        <w:t>Manfra</w:t>
      </w:r>
      <w:proofErr w:type="spellEnd"/>
      <w:r w:rsidRPr="003167C4">
        <w:rPr>
          <w:rFonts w:eastAsia="Times New Roman" w:cs="Times New Roman"/>
        </w:rPr>
        <w:fldChar w:fldCharType="end"/>
      </w:r>
      <w:r w:rsidRPr="003167C4">
        <w:rPr>
          <w:rFonts w:eastAsia="Times New Roman" w:cs="Times New Roman"/>
        </w:rPr>
        <w:t>).Another cause of this new trend is the passage of NAFTA and other Free Trade Agreements that “weakened the U.S. trade rules to protect workers” (</w:t>
      </w:r>
      <w:hyperlink r:id="rId8" w:history="1">
        <w:r w:rsidRPr="003167C4">
          <w:rPr>
            <w:rFonts w:eastAsia="Times New Roman" w:cs="Times New Roman"/>
          </w:rPr>
          <w:t>USLEAP</w:t>
        </w:r>
      </w:hyperlink>
      <w:r w:rsidRPr="003167C4">
        <w:rPr>
          <w:rFonts w:eastAsia="Times New Roman" w:cs="Times New Roman"/>
        </w:rPr>
        <w:t>). Global trade rules enacted by the World Trade Organization do not protect the worker (</w:t>
      </w:r>
      <w:hyperlink r:id="rId9" w:history="1">
        <w:r w:rsidRPr="003167C4">
          <w:rPr>
            <w:rFonts w:eastAsia="Times New Roman" w:cs="Times New Roman"/>
          </w:rPr>
          <w:t>USLEAP</w:t>
        </w:r>
      </w:hyperlink>
      <w:r w:rsidRPr="003167C4">
        <w:rPr>
          <w:rFonts w:eastAsia="Times New Roman" w:cs="Times New Roman"/>
        </w:rPr>
        <w:t>). Therefore, the “race to the bottom” primarily deals with the exploitation of workers by multinational corporations.</w:t>
      </w:r>
    </w:p>
    <w:p w:rsidR="002758B9" w:rsidRPr="003167C4" w:rsidRDefault="002758B9" w:rsidP="002758B9">
      <w:pPr>
        <w:shd w:val="clear" w:color="auto" w:fill="FFFFFF"/>
        <w:spacing w:before="144" w:after="288" w:line="324" w:lineRule="atLeast"/>
        <w:rPr>
          <w:rFonts w:eastAsia="Times New Roman" w:cs="Times New Roman"/>
        </w:rPr>
      </w:pPr>
      <w:r w:rsidRPr="003167C4">
        <w:rPr>
          <w:rFonts w:eastAsia="Times New Roman" w:cs="Times New Roman"/>
        </w:rPr>
        <w:t>A Multinational corporation, or MNC, can be defined as “any corporation that has its headquarters in one country and operates wholly or partially owned subsidiaries in other countries” (</w:t>
      </w:r>
      <w:hyperlink r:id="rId10" w:history="1">
        <w:r w:rsidRPr="003167C4">
          <w:rPr>
            <w:rFonts w:eastAsia="Times New Roman" w:cs="Times New Roman"/>
          </w:rPr>
          <w:t>Britannica</w:t>
        </w:r>
      </w:hyperlink>
      <w:r w:rsidRPr="003167C4">
        <w:rPr>
          <w:rFonts w:eastAsia="Times New Roman" w:cs="Times New Roman"/>
        </w:rPr>
        <w:t>). There are many multinational corporations that exist today. A few examples of MNCs are: The Gap, Nike and Walmart.</w:t>
      </w:r>
    </w:p>
    <w:p w:rsidR="002758B9" w:rsidRPr="003167C4" w:rsidRDefault="002758B9" w:rsidP="002758B9">
      <w:pPr>
        <w:shd w:val="clear" w:color="auto" w:fill="FFFFFF"/>
        <w:spacing w:before="144" w:after="288" w:line="324" w:lineRule="atLeast"/>
        <w:rPr>
          <w:rFonts w:eastAsia="Times New Roman" w:cs="Times New Roman"/>
        </w:rPr>
      </w:pPr>
      <w:r w:rsidRPr="003167C4">
        <w:rPr>
          <w:rFonts w:eastAsia="Times New Roman" w:cs="Times New Roman"/>
        </w:rPr>
        <w:t>The MNCs and their desire to achieve the highest profits have led to the “race to the bottom” in the third world. According to USLEAP, a group that campaigns for effective global trade rules to protect workers, “Globalization without rules to protect workers who try to improve their wages and working conditions creates a race to the bottom for workers in any industry” (</w:t>
      </w:r>
      <w:hyperlink r:id="rId11" w:history="1">
        <w:r w:rsidRPr="003167C4">
          <w:rPr>
            <w:rFonts w:eastAsia="Times New Roman" w:cs="Times New Roman"/>
          </w:rPr>
          <w:t>USLEAP</w:t>
        </w:r>
      </w:hyperlink>
      <w:r w:rsidRPr="003167C4">
        <w:rPr>
          <w:rFonts w:eastAsia="Times New Roman" w:cs="Times New Roman"/>
        </w:rPr>
        <w:t>).</w:t>
      </w:r>
    </w:p>
    <w:p w:rsidR="002758B9" w:rsidRPr="003167C4" w:rsidRDefault="002758B9" w:rsidP="002758B9">
      <w:pPr>
        <w:shd w:val="clear" w:color="auto" w:fill="FFFFFF"/>
        <w:spacing w:before="144" w:after="288" w:line="324" w:lineRule="atLeast"/>
        <w:rPr>
          <w:rFonts w:eastAsia="Times New Roman" w:cs="Times New Roman"/>
        </w:rPr>
      </w:pPr>
      <w:r w:rsidRPr="003167C4">
        <w:rPr>
          <w:rFonts w:eastAsia="Times New Roman" w:cs="Times New Roman"/>
        </w:rPr>
        <w:t xml:space="preserve">The corporations seek out countries that do not have strict labor regulations so that they are able to build their factories and quickly begin producing goods for almost nothing. Some countries even offer tax incentives (lower taxes) to the MNCs for a certain amount of time to entice corporations to build factories. </w:t>
      </w:r>
      <w:proofErr w:type="gramStart"/>
      <w:r w:rsidRPr="003167C4">
        <w:rPr>
          <w:rFonts w:eastAsia="Times New Roman" w:cs="Times New Roman"/>
        </w:rPr>
        <w:t>Therefore</w:t>
      </w:r>
      <w:proofErr w:type="gramEnd"/>
      <w:r w:rsidRPr="003167C4">
        <w:rPr>
          <w:rFonts w:eastAsia="Times New Roman" w:cs="Times New Roman"/>
        </w:rPr>
        <w:t xml:space="preserve"> the tax rates paid by MNCs operating abroad varies greatly, depending on what country the corporation is operating in (</w:t>
      </w:r>
      <w:hyperlink r:id="rId12" w:history="1">
        <w:r w:rsidRPr="003167C4">
          <w:rPr>
            <w:rFonts w:eastAsia="Times New Roman" w:cs="Times New Roman"/>
          </w:rPr>
          <w:t>All Business</w:t>
        </w:r>
      </w:hyperlink>
      <w:r w:rsidRPr="003167C4">
        <w:rPr>
          <w:rFonts w:eastAsia="Times New Roman" w:cs="Times New Roman"/>
        </w:rPr>
        <w:t>). With these tax breaks or exemptions, the corporation’s overhead costs are cut in that country and therefore it is more inclined to continue producing its product there for a higher profit.</w:t>
      </w:r>
    </w:p>
    <w:p w:rsidR="003167C4" w:rsidRPr="003167C4" w:rsidRDefault="002758B9" w:rsidP="002758B9">
      <w:pPr>
        <w:shd w:val="clear" w:color="auto" w:fill="FFFFFF"/>
        <w:spacing w:before="144" w:after="288" w:line="324" w:lineRule="atLeast"/>
        <w:rPr>
          <w:rFonts w:eastAsia="Times New Roman" w:cs="Times New Roman"/>
        </w:rPr>
      </w:pPr>
      <w:r w:rsidRPr="003167C4">
        <w:rPr>
          <w:rFonts w:eastAsia="Times New Roman" w:cs="Times New Roman"/>
        </w:rPr>
        <w:t xml:space="preserve">After a certain amount of time, however, the MNC begins to look elsewhere for a place to produce. Countries compete and each government offers the MNC different advantages to operating there. With the arrival of an MNC comes more GDP for the country and possible jobs for its people, and therefore it is desirable in the various government’s eyes to host an MNC. Thus, a vicious cycle begins of lesser-developed-countries promising less regulation for MNCs and therefore worse conditions for workers. </w:t>
      </w:r>
      <w:r w:rsidRPr="003167C4">
        <w:rPr>
          <w:rFonts w:eastAsia="Times New Roman" w:cs="Times New Roman"/>
        </w:rPr>
        <w:lastRenderedPageBreak/>
        <w:t>Although this “race to the bottom” is highly profitable for the multinational corporations, the workers are continually exploited. In addition to horrible working conditions and low wages, the workers also face unemployment when the MNC decides to take its business elsewhere.</w:t>
      </w:r>
    </w:p>
    <w:p w:rsidR="002758B9" w:rsidRPr="003167C4" w:rsidRDefault="002758B9" w:rsidP="002758B9">
      <w:pPr>
        <w:shd w:val="clear" w:color="auto" w:fill="FFFFFF"/>
        <w:spacing w:before="144" w:after="288" w:line="324" w:lineRule="atLeast"/>
        <w:rPr>
          <w:rFonts w:eastAsia="Times New Roman" w:cs="Times New Roman"/>
        </w:rPr>
      </w:pPr>
      <w:r w:rsidRPr="003167C4">
        <w:rPr>
          <w:rFonts w:eastAsia="Times New Roman" w:cs="Times New Roman"/>
        </w:rPr>
        <w:t>One country in which this “race to the bottom” is especially rampant is China. According to Business Week, “American businesses continually demand lower prices from their Chinese suppliers, allowing American consumers to enjoy inexpensive clothes, sneakers, and electronics.” Politics also plays a role in this economic trend, as “Guarantees by multi-nationals that offshore suppliers are meeting widely accepted codes of conduct have been important to maintaining political support in the U.S. for growing trade ties with China” (</w:t>
      </w:r>
      <w:hyperlink r:id="rId13" w:history="1">
        <w:r w:rsidRPr="003167C4">
          <w:rPr>
            <w:rFonts w:eastAsia="Times New Roman" w:cs="Times New Roman"/>
          </w:rPr>
          <w:t>Business Week</w:t>
        </w:r>
      </w:hyperlink>
      <w:r w:rsidRPr="003167C4">
        <w:rPr>
          <w:rFonts w:eastAsia="Times New Roman" w:cs="Times New Roman"/>
        </w:rPr>
        <w:t>).</w:t>
      </w:r>
    </w:p>
    <w:p w:rsidR="002758B9" w:rsidRPr="003167C4" w:rsidRDefault="002758B9" w:rsidP="002758B9">
      <w:pPr>
        <w:shd w:val="clear" w:color="auto" w:fill="FFFFFF"/>
        <w:spacing w:before="144" w:after="288" w:line="324" w:lineRule="atLeast"/>
        <w:rPr>
          <w:rFonts w:eastAsia="Times New Roman" w:cs="Times New Roman"/>
        </w:rPr>
      </w:pPr>
      <w:r w:rsidRPr="003167C4">
        <w:rPr>
          <w:rFonts w:eastAsia="Times New Roman" w:cs="Times New Roman"/>
        </w:rPr>
        <w:t>Not only are many multinational companies that deal with clothing exploiting workers, but there have been violations surfacing in, “factories supplying everything from furniture and household appliances to electronics and computers” (</w:t>
      </w:r>
      <w:hyperlink r:id="rId14" w:history="1">
        <w:r w:rsidRPr="003167C4">
          <w:rPr>
            <w:rFonts w:eastAsia="Times New Roman" w:cs="Times New Roman"/>
          </w:rPr>
          <w:t>Business Week</w:t>
        </w:r>
      </w:hyperlink>
      <w:r w:rsidRPr="003167C4">
        <w:rPr>
          <w:rFonts w:eastAsia="Times New Roman" w:cs="Times New Roman"/>
        </w:rPr>
        <w:t>). This expansion is an indicator of the increasing fraud dealing with the incorrect reporting of payroll for factory workers in China from 46% to 75% (</w:t>
      </w:r>
      <w:hyperlink r:id="rId15" w:history="1">
        <w:r w:rsidRPr="003167C4">
          <w:rPr>
            <w:rFonts w:eastAsia="Times New Roman" w:cs="Times New Roman"/>
          </w:rPr>
          <w:t>Business Week</w:t>
        </w:r>
      </w:hyperlink>
      <w:r w:rsidRPr="003167C4">
        <w:rPr>
          <w:rFonts w:eastAsia="Times New Roman" w:cs="Times New Roman"/>
        </w:rPr>
        <w:t>).</w:t>
      </w:r>
    </w:p>
    <w:p w:rsidR="002758B9" w:rsidRPr="003167C4" w:rsidRDefault="002758B9" w:rsidP="002758B9">
      <w:pPr>
        <w:shd w:val="clear" w:color="auto" w:fill="FFFFFF"/>
        <w:spacing w:before="144" w:after="288" w:line="324" w:lineRule="atLeast"/>
        <w:rPr>
          <w:rFonts w:eastAsia="Times New Roman" w:cs="Times New Roman"/>
        </w:rPr>
      </w:pPr>
      <w:r w:rsidRPr="003167C4">
        <w:rPr>
          <w:rFonts w:eastAsia="Times New Roman" w:cs="Times New Roman"/>
        </w:rPr>
        <w:t>It is said that this race to the bottom will ultimately lead to “lower wages, weak, poor countries yielding to unreasonable demands from the stronger corporations” (</w:t>
      </w:r>
      <w:proofErr w:type="spellStart"/>
      <w:r w:rsidRPr="003167C4">
        <w:rPr>
          <w:rFonts w:eastAsia="Times New Roman" w:cs="Times New Roman"/>
        </w:rPr>
        <w:fldChar w:fldCharType="begin"/>
      </w:r>
      <w:r w:rsidRPr="003167C4">
        <w:rPr>
          <w:rFonts w:eastAsia="Times New Roman" w:cs="Times New Roman"/>
        </w:rPr>
        <w:instrText xml:space="preserve"> HYPERLINK "http://www.fordham.edu/economics/vinod/docs/manfra.doc" </w:instrText>
      </w:r>
      <w:r w:rsidRPr="003167C4">
        <w:rPr>
          <w:rFonts w:eastAsia="Times New Roman" w:cs="Times New Roman"/>
        </w:rPr>
        <w:fldChar w:fldCharType="separate"/>
      </w:r>
      <w:r w:rsidRPr="003167C4">
        <w:rPr>
          <w:rFonts w:eastAsia="Times New Roman" w:cs="Times New Roman"/>
        </w:rPr>
        <w:t>Manfra</w:t>
      </w:r>
      <w:proofErr w:type="spellEnd"/>
      <w:r w:rsidRPr="003167C4">
        <w:rPr>
          <w:rFonts w:eastAsia="Times New Roman" w:cs="Times New Roman"/>
        </w:rPr>
        <w:fldChar w:fldCharType="end"/>
      </w:r>
      <w:r w:rsidRPr="003167C4">
        <w:rPr>
          <w:rFonts w:eastAsia="Times New Roman" w:cs="Times New Roman"/>
        </w:rPr>
        <w:t>).  As countries compete for investment, they will lower standards like minimum wages, child labor laws, environmental regulations, and regulations on working conditions in order to attract more foreign investment from MNCs.</w:t>
      </w:r>
    </w:p>
    <w:p w:rsidR="002758B9" w:rsidRPr="003167C4" w:rsidRDefault="002758B9" w:rsidP="002758B9">
      <w:pPr>
        <w:pStyle w:val="Heading1"/>
        <w:rPr>
          <w:rFonts w:eastAsia="Times New Roman"/>
          <w:sz w:val="22"/>
          <w:szCs w:val="22"/>
        </w:rPr>
      </w:pPr>
      <w:r w:rsidRPr="003167C4">
        <w:rPr>
          <w:rFonts w:eastAsia="Times New Roman"/>
          <w:sz w:val="22"/>
          <w:szCs w:val="22"/>
        </w:rPr>
        <w:t>Directions:</w:t>
      </w:r>
    </w:p>
    <w:p w:rsidR="002758B9" w:rsidRPr="003167C4" w:rsidRDefault="002758B9" w:rsidP="002758B9">
      <w:pPr>
        <w:pStyle w:val="ListParagraph"/>
        <w:numPr>
          <w:ilvl w:val="0"/>
          <w:numId w:val="1"/>
        </w:numPr>
        <w:rPr>
          <w:b/>
        </w:rPr>
      </w:pPr>
      <w:r w:rsidRPr="003167C4">
        <w:t xml:space="preserve">Read and annotate.  </w:t>
      </w:r>
      <w:r w:rsidR="003167C4">
        <w:t xml:space="preserve">Make at least five thoughtful </w:t>
      </w:r>
      <w:bookmarkStart w:id="0" w:name="_GoBack"/>
      <w:bookmarkEnd w:id="0"/>
      <w:r w:rsidRPr="003167C4">
        <w:t>annotations.</w:t>
      </w:r>
    </w:p>
    <w:p w:rsidR="0001315D" w:rsidRPr="003167C4" w:rsidRDefault="0001315D" w:rsidP="0001315D">
      <w:pPr>
        <w:pStyle w:val="ListParagraph"/>
        <w:rPr>
          <w:b/>
        </w:rPr>
      </w:pPr>
    </w:p>
    <w:p w:rsidR="002758B9" w:rsidRPr="003167C4" w:rsidRDefault="003167C4" w:rsidP="002758B9">
      <w:pPr>
        <w:pStyle w:val="ListParagraph"/>
        <w:numPr>
          <w:ilvl w:val="0"/>
          <w:numId w:val="1"/>
        </w:numPr>
        <w:rPr>
          <w:b/>
        </w:rPr>
      </w:pPr>
      <w:r>
        <w:t>Pick to of the following questions to a</w:t>
      </w:r>
      <w:r w:rsidR="002758B9" w:rsidRPr="003167C4">
        <w:t xml:space="preserve">nswer </w:t>
      </w:r>
      <w:r>
        <w:t xml:space="preserve">in the Google Classroom assignment. </w:t>
      </w:r>
      <w:r w:rsidR="008259DB" w:rsidRPr="003167C4">
        <w:t xml:space="preserve">Each answer should be a </w:t>
      </w:r>
      <w:r>
        <w:t xml:space="preserve">TEA </w:t>
      </w:r>
      <w:r w:rsidR="008259DB" w:rsidRPr="003167C4">
        <w:t>paragraph.</w:t>
      </w:r>
    </w:p>
    <w:p w:rsidR="0001315D" w:rsidRPr="003167C4" w:rsidRDefault="0001315D" w:rsidP="0001315D">
      <w:pPr>
        <w:pStyle w:val="ListParagraph"/>
        <w:rPr>
          <w:b/>
        </w:rPr>
      </w:pPr>
    </w:p>
    <w:p w:rsidR="002758B9" w:rsidRPr="003167C4" w:rsidRDefault="002758B9" w:rsidP="002758B9">
      <w:pPr>
        <w:pStyle w:val="ListParagraph"/>
        <w:numPr>
          <w:ilvl w:val="1"/>
          <w:numId w:val="1"/>
        </w:numPr>
        <w:rPr>
          <w:b/>
        </w:rPr>
      </w:pPr>
      <w:r w:rsidRPr="003167C4">
        <w:t>What is the “race to the bottom”?  Explain what this term means in the international economy, using at least one example</w:t>
      </w:r>
      <w:r w:rsidR="00676466" w:rsidRPr="003167C4">
        <w:t xml:space="preserve"> to support your explanation</w:t>
      </w:r>
      <w:r w:rsidRPr="003167C4">
        <w:t>.</w:t>
      </w:r>
    </w:p>
    <w:p w:rsidR="0001315D" w:rsidRPr="003167C4" w:rsidRDefault="0001315D" w:rsidP="0001315D">
      <w:pPr>
        <w:pStyle w:val="ListParagraph"/>
        <w:ind w:left="1440"/>
        <w:rPr>
          <w:b/>
        </w:rPr>
      </w:pPr>
    </w:p>
    <w:p w:rsidR="0001315D" w:rsidRPr="003167C4" w:rsidRDefault="003167C4" w:rsidP="0001315D">
      <w:pPr>
        <w:pStyle w:val="ListParagraph"/>
        <w:numPr>
          <w:ilvl w:val="1"/>
          <w:numId w:val="1"/>
        </w:numPr>
        <w:rPr>
          <w:b/>
        </w:rPr>
      </w:pPr>
      <w:r>
        <w:t>Do you agree or disagree with the statement: “P</w:t>
      </w:r>
      <w:r w:rsidR="0001315D" w:rsidRPr="003167C4">
        <w:t xml:space="preserve">oor countries need investment and jobs, so it’s a good thing when MNCs invest in </w:t>
      </w:r>
      <w:proofErr w:type="gramStart"/>
      <w:r w:rsidR="0001315D" w:rsidRPr="003167C4">
        <w:t>them.</w:t>
      </w:r>
      <w:r>
        <w:t>”</w:t>
      </w:r>
      <w:proofErr w:type="gramEnd"/>
      <w:r>
        <w:t xml:space="preserve"> Explain why.</w:t>
      </w:r>
      <w:r w:rsidR="0001315D" w:rsidRPr="003167C4">
        <w:t xml:space="preserve"> It’s okay to take a middle position here!</w:t>
      </w:r>
    </w:p>
    <w:p w:rsidR="0001315D" w:rsidRPr="003167C4" w:rsidRDefault="0001315D" w:rsidP="0001315D">
      <w:pPr>
        <w:pStyle w:val="ListParagraph"/>
        <w:ind w:left="1440"/>
        <w:rPr>
          <w:b/>
        </w:rPr>
      </w:pPr>
    </w:p>
    <w:p w:rsidR="00A31E01" w:rsidRPr="003167C4" w:rsidRDefault="0001315D" w:rsidP="00640FDE">
      <w:pPr>
        <w:pStyle w:val="ListParagraph"/>
        <w:numPr>
          <w:ilvl w:val="1"/>
          <w:numId w:val="1"/>
        </w:numPr>
        <w:ind w:left="1080"/>
        <w:rPr>
          <w:b/>
        </w:rPr>
      </w:pPr>
      <w:r w:rsidRPr="003167C4">
        <w:t>What impact does the race to the bottom have on workers in the USA?  In what ways might it affect your life (not necessarily right now, but at some point during your lifetime)?</w:t>
      </w:r>
    </w:p>
    <w:sectPr w:rsidR="00A31E01" w:rsidRPr="003167C4" w:rsidSect="003167C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03" w:rsidRDefault="00C35403" w:rsidP="003167C4">
      <w:pPr>
        <w:spacing w:after="0" w:line="240" w:lineRule="auto"/>
      </w:pPr>
      <w:r>
        <w:separator/>
      </w:r>
    </w:p>
  </w:endnote>
  <w:endnote w:type="continuationSeparator" w:id="0">
    <w:p w:rsidR="00C35403" w:rsidRDefault="00C35403" w:rsidP="0031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03" w:rsidRDefault="00C35403" w:rsidP="003167C4">
      <w:pPr>
        <w:spacing w:after="0" w:line="240" w:lineRule="auto"/>
      </w:pPr>
      <w:r>
        <w:separator/>
      </w:r>
    </w:p>
  </w:footnote>
  <w:footnote w:type="continuationSeparator" w:id="0">
    <w:p w:rsidR="00C35403" w:rsidRDefault="00C35403" w:rsidP="0031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C4" w:rsidRDefault="003167C4">
    <w:pPr>
      <w:pStyle w:val="Header"/>
    </w:pPr>
    <w:r>
      <w:t>January 28, 2016</w:t>
    </w:r>
    <w:r>
      <w:ptab w:relativeTo="margin" w:alignment="center" w:leader="none"/>
    </w:r>
    <w:r>
      <w:t>Humanities 10</w:t>
    </w:r>
    <w:r>
      <w:ptab w:relativeTo="margin" w:alignment="right" w:leader="none"/>
    </w:r>
    <w:r>
      <w:t>Readings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FA7"/>
    <w:multiLevelType w:val="hybridMultilevel"/>
    <w:tmpl w:val="12B28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D3005"/>
    <w:multiLevelType w:val="hybridMultilevel"/>
    <w:tmpl w:val="F7A0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B9"/>
    <w:rsid w:val="0001315D"/>
    <w:rsid w:val="00196D6A"/>
    <w:rsid w:val="002758B9"/>
    <w:rsid w:val="003167C4"/>
    <w:rsid w:val="00676466"/>
    <w:rsid w:val="008259DB"/>
    <w:rsid w:val="00A31E01"/>
    <w:rsid w:val="00B10B11"/>
    <w:rsid w:val="00C3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83719"/>
  <w15:docId w15:val="{A8DA0618-E961-4425-8049-4AF9EF15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58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8B9"/>
    <w:rPr>
      <w:rFonts w:ascii="Times New Roman" w:eastAsia="Times New Roman" w:hAnsi="Times New Roman" w:cs="Times New Roman"/>
      <w:b/>
      <w:bCs/>
      <w:sz w:val="36"/>
      <w:szCs w:val="36"/>
    </w:rPr>
  </w:style>
  <w:style w:type="character" w:customStyle="1" w:styleId="submitted">
    <w:name w:val="submitted"/>
    <w:basedOn w:val="DefaultParagraphFont"/>
    <w:rsid w:val="002758B9"/>
  </w:style>
  <w:style w:type="paragraph" w:styleId="NormalWeb">
    <w:name w:val="Normal (Web)"/>
    <w:basedOn w:val="Normal"/>
    <w:uiPriority w:val="99"/>
    <w:semiHidden/>
    <w:unhideWhenUsed/>
    <w:rsid w:val="00275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2758B9"/>
  </w:style>
  <w:style w:type="character" w:customStyle="1" w:styleId="apple-converted-space">
    <w:name w:val="apple-converted-space"/>
    <w:basedOn w:val="DefaultParagraphFont"/>
    <w:rsid w:val="002758B9"/>
  </w:style>
  <w:style w:type="character" w:customStyle="1" w:styleId="hiddenspellerror">
    <w:name w:val="hiddenspellerror"/>
    <w:basedOn w:val="DefaultParagraphFont"/>
    <w:rsid w:val="002758B9"/>
  </w:style>
  <w:style w:type="character" w:styleId="Hyperlink">
    <w:name w:val="Hyperlink"/>
    <w:basedOn w:val="DefaultParagraphFont"/>
    <w:uiPriority w:val="99"/>
    <w:semiHidden/>
    <w:unhideWhenUsed/>
    <w:rsid w:val="002758B9"/>
    <w:rPr>
      <w:color w:val="0000FF"/>
      <w:u w:val="single"/>
    </w:rPr>
  </w:style>
  <w:style w:type="paragraph" w:styleId="BalloonText">
    <w:name w:val="Balloon Text"/>
    <w:basedOn w:val="Normal"/>
    <w:link w:val="BalloonTextChar"/>
    <w:uiPriority w:val="99"/>
    <w:semiHidden/>
    <w:unhideWhenUsed/>
    <w:rsid w:val="00275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B9"/>
    <w:rPr>
      <w:rFonts w:ascii="Tahoma" w:hAnsi="Tahoma" w:cs="Tahoma"/>
      <w:sz w:val="16"/>
      <w:szCs w:val="16"/>
    </w:rPr>
  </w:style>
  <w:style w:type="paragraph" w:styleId="Title">
    <w:name w:val="Title"/>
    <w:basedOn w:val="Normal"/>
    <w:next w:val="Normal"/>
    <w:link w:val="TitleChar"/>
    <w:uiPriority w:val="10"/>
    <w:qFormat/>
    <w:rsid w:val="00275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8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758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58B9"/>
    <w:pPr>
      <w:ind w:left="720"/>
      <w:contextualSpacing/>
    </w:pPr>
  </w:style>
  <w:style w:type="paragraph" w:styleId="Header">
    <w:name w:val="header"/>
    <w:basedOn w:val="Normal"/>
    <w:link w:val="HeaderChar"/>
    <w:uiPriority w:val="99"/>
    <w:unhideWhenUsed/>
    <w:rsid w:val="0031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C4"/>
  </w:style>
  <w:style w:type="paragraph" w:styleId="Footer">
    <w:name w:val="footer"/>
    <w:basedOn w:val="Normal"/>
    <w:link w:val="FooterChar"/>
    <w:uiPriority w:val="99"/>
    <w:unhideWhenUsed/>
    <w:rsid w:val="0031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0884">
      <w:bodyDiv w:val="1"/>
      <w:marLeft w:val="0"/>
      <w:marRight w:val="0"/>
      <w:marTop w:val="0"/>
      <w:marBottom w:val="0"/>
      <w:divBdr>
        <w:top w:val="none" w:sz="0" w:space="0" w:color="auto"/>
        <w:left w:val="none" w:sz="0" w:space="0" w:color="auto"/>
        <w:bottom w:val="none" w:sz="0" w:space="0" w:color="auto"/>
        <w:right w:val="none" w:sz="0" w:space="0" w:color="auto"/>
      </w:divBdr>
      <w:divsChild>
        <w:div w:id="1433936259">
          <w:marLeft w:val="0"/>
          <w:marRight w:val="0"/>
          <w:marTop w:val="0"/>
          <w:marBottom w:val="0"/>
          <w:divBdr>
            <w:top w:val="none" w:sz="0" w:space="0" w:color="auto"/>
            <w:left w:val="none" w:sz="0" w:space="0" w:color="auto"/>
            <w:bottom w:val="none" w:sz="0" w:space="0" w:color="auto"/>
            <w:right w:val="none" w:sz="0" w:space="0" w:color="auto"/>
          </w:divBdr>
        </w:div>
        <w:div w:id="674302810">
          <w:marLeft w:val="0"/>
          <w:marRight w:val="0"/>
          <w:marTop w:val="0"/>
          <w:marBottom w:val="0"/>
          <w:divBdr>
            <w:top w:val="none" w:sz="0" w:space="0" w:color="auto"/>
            <w:left w:val="none" w:sz="0" w:space="0" w:color="auto"/>
            <w:bottom w:val="none" w:sz="0" w:space="0" w:color="auto"/>
            <w:right w:val="none" w:sz="0" w:space="0" w:color="auto"/>
          </w:divBdr>
        </w:div>
        <w:div w:id="231427988">
          <w:marLeft w:val="0"/>
          <w:marRight w:val="0"/>
          <w:marTop w:val="0"/>
          <w:marBottom w:val="0"/>
          <w:divBdr>
            <w:top w:val="none" w:sz="0" w:space="0" w:color="auto"/>
            <w:left w:val="none" w:sz="0" w:space="0" w:color="auto"/>
            <w:bottom w:val="none" w:sz="0" w:space="0" w:color="auto"/>
            <w:right w:val="none" w:sz="0" w:space="0" w:color="auto"/>
          </w:divBdr>
        </w:div>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319962094">
      <w:bodyDiv w:val="1"/>
      <w:marLeft w:val="0"/>
      <w:marRight w:val="0"/>
      <w:marTop w:val="0"/>
      <w:marBottom w:val="0"/>
      <w:divBdr>
        <w:top w:val="none" w:sz="0" w:space="0" w:color="auto"/>
        <w:left w:val="none" w:sz="0" w:space="0" w:color="auto"/>
        <w:bottom w:val="none" w:sz="0" w:space="0" w:color="auto"/>
        <w:right w:val="none" w:sz="0" w:space="0" w:color="auto"/>
      </w:divBdr>
      <w:divsChild>
        <w:div w:id="42476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eap.org/usleap-campaigns/globalization-trade-and-workers-race-bottom" TargetMode="External"/><Relationship Id="rId13" Type="http://schemas.openxmlformats.org/officeDocument/2006/relationships/hyperlink" Target="http://www.businessweek.com/magazine/content/06_48/b401100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hicalfootprint.wordpress.com/2010/04/19/globalization-and-the-race-to-the-bottom/" TargetMode="External"/><Relationship Id="rId12" Type="http://schemas.openxmlformats.org/officeDocument/2006/relationships/hyperlink" Target="http://www.allbusiness.com/legal/tax-law-income-tax/11582115-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leap.org/usleap-campaigns/globalization-trade-and-workers-race-bottom" TargetMode="External"/><Relationship Id="rId5" Type="http://schemas.openxmlformats.org/officeDocument/2006/relationships/footnotes" Target="footnotes.xml"/><Relationship Id="rId15" Type="http://schemas.openxmlformats.org/officeDocument/2006/relationships/hyperlink" Target="http://www.businessweek.com/magazine/content/06_48/b4011001.htm" TargetMode="External"/><Relationship Id="rId10" Type="http://schemas.openxmlformats.org/officeDocument/2006/relationships/hyperlink" Target="http://www.britannica.com/EBchecked/topic/397067/multinational-corporation" TargetMode="External"/><Relationship Id="rId4" Type="http://schemas.openxmlformats.org/officeDocument/2006/relationships/webSettings" Target="webSettings.xml"/><Relationship Id="rId9" Type="http://schemas.openxmlformats.org/officeDocument/2006/relationships/hyperlink" Target="http://www.usleap.org/usleap-campaigns/globalization-trade-and-workers-race-bottom" TargetMode="External"/><Relationship Id="rId14" Type="http://schemas.openxmlformats.org/officeDocument/2006/relationships/hyperlink" Target="http://www.businessweek.com/magazine/content/06_48/b4011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Johnson</dc:creator>
  <cp:lastModifiedBy>Ally Johnson</cp:lastModifiedBy>
  <cp:revision>2</cp:revision>
  <cp:lastPrinted>2016-01-28T19:59:00Z</cp:lastPrinted>
  <dcterms:created xsi:type="dcterms:W3CDTF">2016-01-28T20:01:00Z</dcterms:created>
  <dcterms:modified xsi:type="dcterms:W3CDTF">2016-01-28T20:01:00Z</dcterms:modified>
</cp:coreProperties>
</file>